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2AB" w:rsidRDefault="000E62AB" w:rsidP="00D16D3F">
      <w:pPr>
        <w:spacing w:after="0" w:line="276" w:lineRule="auto"/>
        <w:jc w:val="right"/>
        <w:rPr>
          <w:rFonts w:eastAsia="Calibri"/>
        </w:rPr>
      </w:pPr>
      <w:bookmarkStart w:id="0" w:name="ezdSprawaZnak"/>
      <w:bookmarkStart w:id="1" w:name="_GoBack"/>
      <w:bookmarkEnd w:id="1"/>
      <w:r>
        <w:rPr>
          <w:rFonts w:eastAsia="Calibri"/>
        </w:rPr>
        <w:t>Załącznik Nr 1 do Zapytania ofertowego</w:t>
      </w:r>
    </w:p>
    <w:p w:rsidR="008B65B7" w:rsidRDefault="008B65B7" w:rsidP="00D16D3F">
      <w:pPr>
        <w:autoSpaceDE w:val="0"/>
        <w:autoSpaceDN w:val="0"/>
        <w:adjustRightInd w:val="0"/>
        <w:spacing w:after="0" w:line="288" w:lineRule="auto"/>
        <w:jc w:val="both"/>
        <w:rPr>
          <w:rFonts w:eastAsia="Calibri"/>
          <w:b/>
          <w:color w:val="000000"/>
        </w:rPr>
      </w:pPr>
    </w:p>
    <w:p w:rsidR="008B65B7" w:rsidRDefault="008B65B7" w:rsidP="00D16D3F">
      <w:pPr>
        <w:autoSpaceDE w:val="0"/>
        <w:autoSpaceDN w:val="0"/>
        <w:adjustRightInd w:val="0"/>
        <w:spacing w:after="0" w:line="288" w:lineRule="auto"/>
        <w:jc w:val="both"/>
        <w:rPr>
          <w:rFonts w:eastAsia="Calibri"/>
          <w:b/>
          <w:color w:val="000000"/>
        </w:rPr>
      </w:pPr>
      <w:r w:rsidRPr="00E70E66">
        <w:rPr>
          <w:rFonts w:eastAsia="Calibri"/>
          <w:b/>
          <w:color w:val="000000"/>
        </w:rPr>
        <w:t>A.262.10.202</w:t>
      </w:r>
      <w:bookmarkEnd w:id="0"/>
      <w:r w:rsidR="000E62AB">
        <w:rPr>
          <w:rFonts w:eastAsia="Calibri"/>
          <w:b/>
          <w:color w:val="000000"/>
        </w:rPr>
        <w:t>5</w:t>
      </w:r>
    </w:p>
    <w:p w:rsidR="00D16D3F" w:rsidRPr="000E62AB" w:rsidRDefault="00D16D3F" w:rsidP="00D16D3F">
      <w:pPr>
        <w:autoSpaceDE w:val="0"/>
        <w:autoSpaceDN w:val="0"/>
        <w:adjustRightInd w:val="0"/>
        <w:spacing w:after="0" w:line="288" w:lineRule="auto"/>
        <w:jc w:val="both"/>
        <w:rPr>
          <w:rFonts w:eastAsia="Calibri"/>
          <w:color w:val="000000"/>
        </w:rPr>
      </w:pPr>
    </w:p>
    <w:p w:rsidR="00D16D3F" w:rsidRDefault="008B65B7" w:rsidP="00D16D3F">
      <w:pPr>
        <w:spacing w:after="0" w:line="240" w:lineRule="auto"/>
        <w:jc w:val="both"/>
        <w:rPr>
          <w:rFonts w:eastAsia="Calibri"/>
          <w:b/>
        </w:rPr>
      </w:pPr>
      <w:r>
        <w:rPr>
          <w:rFonts w:eastAsia="Calibri"/>
          <w:b/>
        </w:rPr>
        <w:t>Formularz ofertowy w postępowaniu na przegląd i konserwację urządzeń klimatyzujących w</w:t>
      </w:r>
      <w:r w:rsidR="00D16D3F">
        <w:rPr>
          <w:rFonts w:eastAsia="Calibri"/>
          <w:b/>
        </w:rPr>
        <w:t> </w:t>
      </w:r>
      <w:r>
        <w:rPr>
          <w:rFonts w:eastAsia="Calibri"/>
          <w:b/>
        </w:rPr>
        <w:t xml:space="preserve">Sądzie Rejonowym w Przeworsku ul. Lwowska 9 oraz ul. </w:t>
      </w:r>
      <w:proofErr w:type="spellStart"/>
      <w:r>
        <w:rPr>
          <w:rFonts w:eastAsia="Calibri"/>
          <w:b/>
        </w:rPr>
        <w:t>Stepkiewicza</w:t>
      </w:r>
      <w:proofErr w:type="spellEnd"/>
      <w:r>
        <w:rPr>
          <w:rFonts w:eastAsia="Calibri"/>
          <w:b/>
        </w:rPr>
        <w:t xml:space="preserve"> 1</w:t>
      </w:r>
    </w:p>
    <w:p w:rsidR="008B65B7" w:rsidRDefault="008B65B7" w:rsidP="00D16D3F">
      <w:pPr>
        <w:spacing w:after="0" w:line="240" w:lineRule="auto"/>
        <w:jc w:val="both"/>
        <w:rPr>
          <w:rFonts w:eastAsia="Calibri"/>
          <w:b/>
          <w:bCs/>
        </w:rPr>
      </w:pPr>
      <w:r>
        <w:rPr>
          <w:rFonts w:eastAsia="Calibri"/>
          <w:b/>
        </w:rPr>
        <w:br/>
      </w:r>
      <w:r>
        <w:rPr>
          <w:rFonts w:eastAsia="Calibri"/>
          <w:b/>
          <w:bCs/>
        </w:rPr>
        <w:t xml:space="preserve"> </w:t>
      </w:r>
    </w:p>
    <w:p w:rsidR="008B65B7" w:rsidRDefault="008B65B7" w:rsidP="00D16D3F">
      <w:pPr>
        <w:spacing w:after="200" w:line="276" w:lineRule="auto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I. Zamawiający: </w:t>
      </w:r>
      <w:r>
        <w:rPr>
          <w:rFonts w:eastAsia="Calibri"/>
          <w:bCs/>
        </w:rPr>
        <w:t>Sąd Rejonowy w Przeworsku, ul. Lwowska 9, 37 – 200 Przeworsk</w:t>
      </w:r>
    </w:p>
    <w:p w:rsidR="008B65B7" w:rsidRDefault="008B65B7" w:rsidP="00D16D3F">
      <w:pPr>
        <w:spacing w:after="0" w:line="276" w:lineRule="auto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II. Opis przedmiotu zamówienia: </w:t>
      </w:r>
    </w:p>
    <w:p w:rsidR="008B65B7" w:rsidRDefault="008B65B7" w:rsidP="00D16D3F">
      <w:pPr>
        <w:pStyle w:val="Akapitzlist"/>
        <w:widowControl w:val="0"/>
        <w:numPr>
          <w:ilvl w:val="0"/>
          <w:numId w:val="1"/>
        </w:numPr>
        <w:spacing w:after="0" w:line="252" w:lineRule="auto"/>
        <w:ind w:right="62"/>
        <w:jc w:val="both"/>
        <w:rPr>
          <w:rFonts w:eastAsia="Calibri"/>
          <w:color w:val="000000"/>
        </w:rPr>
      </w:pPr>
      <w:r>
        <w:rPr>
          <w:rFonts w:eastAsia="Calibri"/>
        </w:rPr>
        <w:t xml:space="preserve">sprawdzenie </w:t>
      </w:r>
      <w:r>
        <w:rPr>
          <w:rFonts w:eastAsia="Calibri"/>
          <w:noProof/>
          <w:color w:val="000000"/>
          <w:shd w:val="clear" w:color="auto" w:fill="FFFFFF"/>
        </w:rPr>
        <w:t>elementów elektrycznych oraz układu odprowadzenia skroplin,</w:t>
      </w:r>
    </w:p>
    <w:p w:rsidR="008B65B7" w:rsidRDefault="008B65B7" w:rsidP="00D16D3F">
      <w:pPr>
        <w:pStyle w:val="Akapitzlist"/>
        <w:widowControl w:val="0"/>
        <w:numPr>
          <w:ilvl w:val="0"/>
          <w:numId w:val="1"/>
        </w:numPr>
        <w:spacing w:after="0" w:line="252" w:lineRule="auto"/>
        <w:ind w:right="62"/>
        <w:jc w:val="both"/>
        <w:rPr>
          <w:rFonts w:eastAsia="Calibri"/>
          <w:color w:val="000000"/>
        </w:rPr>
      </w:pPr>
      <w:r>
        <w:rPr>
          <w:rFonts w:eastAsia="Calibri"/>
          <w:noProof/>
          <w:color w:val="000000"/>
          <w:shd w:val="clear" w:color="auto" w:fill="FFFFFF"/>
        </w:rPr>
        <w:t>zweryfikowanie szczelności układu i w razie potrzeby uzupełnienie czynnika chłodzącego,</w:t>
      </w:r>
    </w:p>
    <w:p w:rsidR="008B65B7" w:rsidRDefault="008B65B7" w:rsidP="00D16D3F">
      <w:pPr>
        <w:pStyle w:val="Akapitzlist"/>
        <w:widowControl w:val="0"/>
        <w:numPr>
          <w:ilvl w:val="0"/>
          <w:numId w:val="1"/>
        </w:numPr>
        <w:spacing w:after="0" w:line="252" w:lineRule="auto"/>
        <w:ind w:right="62"/>
        <w:jc w:val="both"/>
        <w:rPr>
          <w:rFonts w:eastAsia="Calibri"/>
          <w:color w:val="000000"/>
        </w:rPr>
      </w:pPr>
      <w:r>
        <w:rPr>
          <w:rFonts w:eastAsia="Calibri"/>
          <w:noProof/>
          <w:color w:val="000000"/>
          <w:shd w:val="clear" w:color="auto" w:fill="FFFFFF"/>
        </w:rPr>
        <w:t xml:space="preserve">kompleksowe czyszczenie, odgrzybienie oraz dezynfekcja urządzeń, </w:t>
      </w:r>
    </w:p>
    <w:p w:rsidR="008B65B7" w:rsidRDefault="008B65B7" w:rsidP="00D16D3F">
      <w:pPr>
        <w:pStyle w:val="Akapitzlist"/>
        <w:widowControl w:val="0"/>
        <w:numPr>
          <w:ilvl w:val="0"/>
          <w:numId w:val="1"/>
        </w:numPr>
        <w:spacing w:after="0" w:line="252" w:lineRule="auto"/>
        <w:ind w:right="62"/>
        <w:jc w:val="both"/>
        <w:rPr>
          <w:rFonts w:eastAsia="Calibri"/>
          <w:color w:val="000000"/>
        </w:rPr>
      </w:pPr>
      <w:r>
        <w:rPr>
          <w:rFonts w:eastAsia="Calibri"/>
          <w:noProof/>
          <w:color w:val="000000"/>
          <w:shd w:val="clear" w:color="auto" w:fill="FFFFFF"/>
        </w:rPr>
        <w:t>wymiana filtrów wewnątrz urządzeń,</w:t>
      </w:r>
    </w:p>
    <w:p w:rsidR="008B65B7" w:rsidRDefault="008B65B7" w:rsidP="00D16D3F">
      <w:pPr>
        <w:pStyle w:val="Akapitzlist"/>
        <w:widowControl w:val="0"/>
        <w:numPr>
          <w:ilvl w:val="0"/>
          <w:numId w:val="1"/>
        </w:numPr>
        <w:spacing w:after="0" w:line="252" w:lineRule="auto"/>
        <w:ind w:right="62"/>
        <w:jc w:val="both"/>
        <w:rPr>
          <w:rFonts w:eastAsia="Calibri"/>
          <w:color w:val="000000"/>
        </w:rPr>
      </w:pPr>
      <w:r>
        <w:rPr>
          <w:rFonts w:eastAsia="Calibri"/>
          <w:bCs/>
          <w:noProof/>
        </w:rPr>
        <w:t>sporządzenie protokołu z przeprowadzonego przeglądu technicznego urządzeń klimatyzacyjnych i kontroli szczelności,</w:t>
      </w:r>
    </w:p>
    <w:p w:rsidR="008B65B7" w:rsidRDefault="008B65B7" w:rsidP="00D16D3F">
      <w:pPr>
        <w:pStyle w:val="Akapitzlist"/>
        <w:widowControl w:val="0"/>
        <w:numPr>
          <w:ilvl w:val="0"/>
          <w:numId w:val="1"/>
        </w:numPr>
        <w:spacing w:after="0" w:line="252" w:lineRule="auto"/>
        <w:ind w:right="62"/>
        <w:jc w:val="both"/>
        <w:rPr>
          <w:rFonts w:eastAsia="Calibri"/>
          <w:color w:val="000000"/>
        </w:rPr>
      </w:pPr>
      <w:r>
        <w:rPr>
          <w:rFonts w:eastAsia="Calibri"/>
          <w:bCs/>
          <w:noProof/>
        </w:rPr>
        <w:t>usługa dotyczy 51 (pięćdziesięciu jeden) sztuk urzadzeń klimatyzujących.</w:t>
      </w:r>
    </w:p>
    <w:p w:rsidR="008B65B7" w:rsidRDefault="008B65B7" w:rsidP="00D16D3F">
      <w:pPr>
        <w:widowControl w:val="0"/>
        <w:shd w:val="clear" w:color="auto" w:fill="FFFFFF"/>
        <w:tabs>
          <w:tab w:val="left" w:pos="7633"/>
        </w:tabs>
        <w:spacing w:after="0" w:line="360" w:lineRule="auto"/>
        <w:ind w:left="397" w:hanging="440"/>
        <w:jc w:val="both"/>
        <w:rPr>
          <w:rFonts w:eastAsia="Arial"/>
        </w:rPr>
      </w:pPr>
    </w:p>
    <w:p w:rsidR="008B65B7" w:rsidRDefault="008B65B7" w:rsidP="00D16D3F">
      <w:pPr>
        <w:spacing w:after="200" w:line="276" w:lineRule="auto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a) termin wykonan</w:t>
      </w:r>
      <w:r w:rsidR="008F7F04">
        <w:rPr>
          <w:rFonts w:eastAsia="Calibri"/>
          <w:b/>
          <w:bCs/>
        </w:rPr>
        <w:t>ia zamówienia:  do 31 lipca 2025</w:t>
      </w:r>
      <w:r>
        <w:rPr>
          <w:rFonts w:eastAsia="Calibri"/>
          <w:b/>
          <w:bCs/>
        </w:rPr>
        <w:t xml:space="preserve"> r.</w:t>
      </w:r>
    </w:p>
    <w:p w:rsidR="008B65B7" w:rsidRDefault="008B65B7" w:rsidP="00D16D3F">
      <w:pPr>
        <w:spacing w:after="200" w:line="276" w:lineRule="auto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b) warunki płatności: Faktura VAT - termin płatności 21 dni</w:t>
      </w:r>
    </w:p>
    <w:p w:rsidR="008B65B7" w:rsidRDefault="008B65B7" w:rsidP="00D16D3F">
      <w:pPr>
        <w:spacing w:after="200" w:line="276" w:lineRule="auto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III. Wykonawca oświadcza, że spełnia warunki udziału w postępowaniu, tj.:</w:t>
      </w:r>
    </w:p>
    <w:p w:rsidR="008B65B7" w:rsidRDefault="008B65B7" w:rsidP="00D16D3F">
      <w:p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- dysponuje potencjałem osobowym i technicznym niezbędnym dla wykonania przedmiotowego zamówienia, </w:t>
      </w:r>
    </w:p>
    <w:p w:rsidR="008B65B7" w:rsidRDefault="008B65B7" w:rsidP="00D16D3F">
      <w:pPr>
        <w:spacing w:after="0"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- wykonał w przeciągu ostatnich 3 lat, co najmniej jedną usługę w charakterze zbliżonym do przedmiotowego zamówienia.</w:t>
      </w:r>
    </w:p>
    <w:p w:rsidR="008B65B7" w:rsidRDefault="008B65B7" w:rsidP="00D16D3F">
      <w:pPr>
        <w:spacing w:after="0" w:line="240" w:lineRule="auto"/>
        <w:jc w:val="both"/>
        <w:rPr>
          <w:rFonts w:eastAsia="Calibri"/>
          <w:bCs/>
        </w:rPr>
      </w:pPr>
    </w:p>
    <w:p w:rsidR="008B65B7" w:rsidRDefault="008F7F04" w:rsidP="00D16D3F">
      <w:pPr>
        <w:spacing w:after="200" w:line="240" w:lineRule="auto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IV. Wykonawca </w:t>
      </w:r>
      <w:r w:rsidR="008B65B7">
        <w:rPr>
          <w:rFonts w:eastAsia="Calibri"/>
          <w:b/>
          <w:bCs/>
        </w:rPr>
        <w:t>wraz z formularzem ofertowym podpisanym przez osoby upoważnione do jego reprezentowania,</w:t>
      </w:r>
      <w:r w:rsidR="008B65B7">
        <w:rPr>
          <w:rFonts w:eastAsia="Calibri"/>
          <w:bCs/>
        </w:rPr>
        <w:t xml:space="preserve"> </w:t>
      </w:r>
      <w:r w:rsidR="008B65B7">
        <w:rPr>
          <w:rFonts w:eastAsia="Calibri"/>
          <w:b/>
          <w:bCs/>
        </w:rPr>
        <w:t>przedkłada w załączeniu stosowne dokumenty potwierdzające spełnianie warunków udziału w postępowaniu.</w:t>
      </w:r>
      <w:r w:rsidR="008B65B7">
        <w:rPr>
          <w:rFonts w:eastAsia="Calibri"/>
        </w:rPr>
        <w:t xml:space="preserve"> </w:t>
      </w:r>
    </w:p>
    <w:p w:rsidR="008B65B7" w:rsidRDefault="008B65B7" w:rsidP="00D16D3F">
      <w:pPr>
        <w:spacing w:after="0" w:line="240" w:lineRule="auto"/>
        <w:jc w:val="both"/>
        <w:rPr>
          <w:rFonts w:eastAsia="Calibri"/>
          <w:bCs/>
        </w:rPr>
      </w:pPr>
    </w:p>
    <w:p w:rsidR="008B65B7" w:rsidRDefault="008B65B7" w:rsidP="00D16D3F">
      <w:pPr>
        <w:spacing w:after="200" w:line="276" w:lineRule="auto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V. Treść oferty:</w:t>
      </w:r>
    </w:p>
    <w:p w:rsidR="008B65B7" w:rsidRDefault="008B65B7" w:rsidP="00D16D3F">
      <w:pPr>
        <w:spacing w:after="0" w:line="240" w:lineRule="auto"/>
        <w:jc w:val="both"/>
        <w:rPr>
          <w:rFonts w:eastAsia="Calibri"/>
          <w:b/>
          <w:u w:val="single"/>
        </w:rPr>
      </w:pPr>
      <w:r>
        <w:rPr>
          <w:rFonts w:eastAsia="Calibri"/>
          <w:b/>
        </w:rPr>
        <w:t>Nazwa</w:t>
      </w:r>
      <w:r>
        <w:rPr>
          <w:rFonts w:eastAsia="Calibri"/>
          <w:b/>
        </w:rPr>
        <w:tab/>
        <w:t>Wykonawcy</w:t>
      </w:r>
      <w:r>
        <w:rPr>
          <w:rFonts w:eastAsia="Calibri"/>
          <w:b/>
        </w:rPr>
        <w:tab/>
      </w:r>
      <w:r>
        <w:rPr>
          <w:rFonts w:eastAsia="Calibri"/>
          <w:b/>
          <w:u w:val="single"/>
        </w:rPr>
        <w:tab/>
      </w:r>
      <w:r>
        <w:rPr>
          <w:rFonts w:eastAsia="Calibri"/>
          <w:b/>
          <w:u w:val="single"/>
        </w:rPr>
        <w:tab/>
      </w:r>
      <w:r>
        <w:rPr>
          <w:rFonts w:eastAsia="Calibri"/>
          <w:b/>
          <w:u w:val="single"/>
        </w:rPr>
        <w:tab/>
      </w:r>
      <w:r>
        <w:rPr>
          <w:rFonts w:eastAsia="Calibri"/>
          <w:b/>
          <w:u w:val="single"/>
        </w:rPr>
        <w:tab/>
      </w:r>
      <w:r>
        <w:rPr>
          <w:rFonts w:eastAsia="Calibri"/>
          <w:b/>
          <w:u w:val="single"/>
        </w:rPr>
        <w:tab/>
      </w:r>
      <w:r>
        <w:rPr>
          <w:rFonts w:eastAsia="Calibri"/>
          <w:b/>
          <w:u w:val="single"/>
        </w:rPr>
        <w:tab/>
      </w:r>
      <w:r>
        <w:rPr>
          <w:rFonts w:eastAsia="Calibri"/>
          <w:b/>
          <w:u w:val="single"/>
        </w:rPr>
        <w:tab/>
      </w:r>
      <w:r>
        <w:rPr>
          <w:rFonts w:eastAsia="Calibri"/>
          <w:b/>
          <w:u w:val="single"/>
        </w:rPr>
        <w:tab/>
      </w:r>
      <w:r>
        <w:rPr>
          <w:rFonts w:eastAsia="Calibri"/>
          <w:b/>
          <w:u w:val="single"/>
        </w:rPr>
        <w:tab/>
      </w:r>
    </w:p>
    <w:p w:rsidR="008B65B7" w:rsidRDefault="008B65B7" w:rsidP="00D16D3F">
      <w:pPr>
        <w:spacing w:after="0" w:line="240" w:lineRule="auto"/>
        <w:jc w:val="both"/>
        <w:rPr>
          <w:rFonts w:eastAsia="Calibri"/>
          <w:bCs/>
          <w:u w:val="single"/>
        </w:rPr>
      </w:pPr>
      <w:r>
        <w:rPr>
          <w:rFonts w:eastAsia="Calibri"/>
          <w:bCs/>
        </w:rPr>
        <w:t>Adres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 xml:space="preserve"> </w:t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</w:p>
    <w:p w:rsidR="008B65B7" w:rsidRDefault="008B65B7" w:rsidP="00D16D3F">
      <w:pPr>
        <w:spacing w:after="0" w:line="240" w:lineRule="auto"/>
        <w:jc w:val="both"/>
        <w:rPr>
          <w:rFonts w:eastAsia="Calibri"/>
          <w:bCs/>
          <w:u w:val="single"/>
        </w:rPr>
      </w:pPr>
      <w:r>
        <w:rPr>
          <w:rFonts w:eastAsia="Calibri"/>
          <w:bCs/>
        </w:rPr>
        <w:t>NIP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</w:p>
    <w:p w:rsidR="008B65B7" w:rsidRDefault="008B65B7" w:rsidP="00D16D3F">
      <w:pPr>
        <w:spacing w:after="0" w:line="240" w:lineRule="auto"/>
        <w:jc w:val="both"/>
        <w:rPr>
          <w:rFonts w:eastAsia="Calibri"/>
          <w:bCs/>
          <w:u w:val="single"/>
        </w:rPr>
      </w:pPr>
      <w:r>
        <w:rPr>
          <w:rFonts w:eastAsia="Calibri"/>
          <w:bCs/>
        </w:rPr>
        <w:t xml:space="preserve">Nr rachunku bankowego </w:t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  <w:r>
        <w:rPr>
          <w:rFonts w:eastAsia="Calibri"/>
          <w:bCs/>
          <w:u w:val="single"/>
        </w:rPr>
        <w:tab/>
      </w:r>
    </w:p>
    <w:p w:rsidR="008B65B7" w:rsidRDefault="008B65B7" w:rsidP="00D16D3F">
      <w:pPr>
        <w:spacing w:after="0" w:line="240" w:lineRule="auto"/>
        <w:jc w:val="both"/>
        <w:rPr>
          <w:rFonts w:eastAsia="Calibri"/>
        </w:rPr>
      </w:pPr>
    </w:p>
    <w:p w:rsidR="008B65B7" w:rsidRDefault="008B65B7" w:rsidP="00D16D3F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  <w:b/>
          <w:bCs/>
        </w:rPr>
        <w:t>Oferuję wykonanie przedmiotu zamówienia za</w:t>
      </w:r>
      <w:r>
        <w:rPr>
          <w:rFonts w:eastAsia="Calibri"/>
        </w:rPr>
        <w:t>:</w:t>
      </w:r>
    </w:p>
    <w:p w:rsidR="008B65B7" w:rsidRDefault="008B65B7" w:rsidP="00D16D3F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cenę netto:</w:t>
      </w:r>
      <w:r>
        <w:rPr>
          <w:rFonts w:eastAsia="Calibri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8B65B7" w:rsidRDefault="008B65B7" w:rsidP="00D16D3F">
      <w:pPr>
        <w:spacing w:after="0" w:line="240" w:lineRule="auto"/>
        <w:jc w:val="both"/>
        <w:rPr>
          <w:rFonts w:eastAsia="Calibri"/>
          <w:u w:val="single"/>
        </w:rPr>
      </w:pPr>
      <w:r>
        <w:rPr>
          <w:rFonts w:eastAsia="Calibri"/>
        </w:rPr>
        <w:t xml:space="preserve">podatek VAT </w:t>
      </w:r>
      <w:r>
        <w:rPr>
          <w:rFonts w:eastAsia="Calibri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8B65B7" w:rsidRDefault="008B65B7" w:rsidP="00D16D3F">
      <w:pPr>
        <w:spacing w:after="0" w:line="240" w:lineRule="auto"/>
        <w:jc w:val="both"/>
        <w:rPr>
          <w:rFonts w:eastAsia="Calibri"/>
          <w:u w:val="single"/>
        </w:rPr>
      </w:pPr>
      <w:r>
        <w:rPr>
          <w:rFonts w:eastAsia="Calibri"/>
        </w:rPr>
        <w:t xml:space="preserve">cenę brutto: </w:t>
      </w:r>
      <w:r>
        <w:rPr>
          <w:rFonts w:eastAsia="Calibri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8B65B7" w:rsidRDefault="008B65B7" w:rsidP="00D16D3F">
      <w:pPr>
        <w:spacing w:after="0" w:line="240" w:lineRule="auto"/>
        <w:jc w:val="both"/>
        <w:rPr>
          <w:rFonts w:eastAsia="Calibri"/>
          <w:u w:val="single"/>
        </w:rPr>
      </w:pPr>
      <w:r>
        <w:rPr>
          <w:rFonts w:eastAsia="Calibri"/>
        </w:rPr>
        <w:t>słownie brutto:</w:t>
      </w:r>
      <w:r>
        <w:rPr>
          <w:rFonts w:eastAsia="Calibri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8B65B7" w:rsidRDefault="008B65B7" w:rsidP="00D16D3F">
      <w:pPr>
        <w:spacing w:after="0" w:line="240" w:lineRule="auto"/>
        <w:jc w:val="both"/>
        <w:rPr>
          <w:rFonts w:eastAsia="Calibri"/>
        </w:rPr>
      </w:pPr>
    </w:p>
    <w:p w:rsidR="008B65B7" w:rsidRDefault="008B65B7" w:rsidP="00D16D3F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Oświadczam, że zapoznałem się z opisem przedmiotu zamówienia i nie wnoszę do niego zastrzeżeń.</w:t>
      </w:r>
    </w:p>
    <w:p w:rsidR="008B65B7" w:rsidRDefault="008B65B7" w:rsidP="00D16D3F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Załącznikami do niniejszego formularza oferty są:</w:t>
      </w:r>
    </w:p>
    <w:p w:rsidR="008B65B7" w:rsidRDefault="008B65B7" w:rsidP="00D16D3F">
      <w:pPr>
        <w:spacing w:after="0" w:line="240" w:lineRule="auto"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8B65B7" w:rsidRDefault="008B65B7" w:rsidP="00D16D3F">
      <w:pPr>
        <w:spacing w:after="0" w:line="240" w:lineRule="auto"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8B65B7" w:rsidRDefault="008B65B7" w:rsidP="00D16D3F">
      <w:pPr>
        <w:spacing w:after="0" w:line="240" w:lineRule="auto"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8B65B7" w:rsidRDefault="008B65B7" w:rsidP="00D16D3F">
      <w:pPr>
        <w:spacing w:after="0" w:line="240" w:lineRule="auto"/>
        <w:jc w:val="both"/>
        <w:rPr>
          <w:rFonts w:eastAsia="Calibri"/>
        </w:rPr>
      </w:pPr>
    </w:p>
    <w:p w:rsidR="008B65B7" w:rsidRDefault="008B65B7" w:rsidP="00D16D3F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</w:rPr>
        <w:t xml:space="preserve"> dnia </w:t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</w:rPr>
        <w:t xml:space="preserve">                                                                         </w:t>
      </w:r>
    </w:p>
    <w:p w:rsidR="008B65B7" w:rsidRDefault="008B65B7" w:rsidP="00D16D3F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                         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</w:t>
      </w:r>
    </w:p>
    <w:p w:rsidR="008B65B7" w:rsidRDefault="008B65B7" w:rsidP="00D16D3F">
      <w:pPr>
        <w:spacing w:after="0" w:line="240" w:lineRule="auto"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E70E66" w:rsidRPr="00A02054" w:rsidRDefault="008B65B7" w:rsidP="00D16D3F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podpis osoby uprawnionej i pieczęć Wykonawcy</w:t>
      </w:r>
      <w:r>
        <w:rPr>
          <w:rFonts w:eastAsia="Calibri"/>
          <w:b/>
        </w:rPr>
        <w:t xml:space="preserve"> </w:t>
      </w:r>
      <w:r>
        <w:rPr>
          <w:rFonts w:eastAsia="Calibri"/>
          <w:b/>
          <w:bCs/>
          <w:sz w:val="18"/>
        </w:rPr>
        <w:t xml:space="preserve">  </w:t>
      </w:r>
    </w:p>
    <w:sectPr w:rsidR="00E70E66" w:rsidRPr="00A02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55358"/>
    <w:multiLevelType w:val="hybridMultilevel"/>
    <w:tmpl w:val="186EB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B7"/>
    <w:rsid w:val="000E62AB"/>
    <w:rsid w:val="00852BFC"/>
    <w:rsid w:val="008B65B7"/>
    <w:rsid w:val="008F7F04"/>
    <w:rsid w:val="00A02054"/>
    <w:rsid w:val="00D1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E361D-6E4A-41E8-954F-1B108197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044A1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B65B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E971F-DF32-4BE9-AFA8-9CCCCCBA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Węglowska-Paluch Bogda</dc:creator>
  <cp:lastModifiedBy>Węglowska-Paluch Bogda</cp:lastModifiedBy>
  <cp:revision>2</cp:revision>
  <dcterms:created xsi:type="dcterms:W3CDTF">2025-07-03T12:47:00Z</dcterms:created>
  <dcterms:modified xsi:type="dcterms:W3CDTF">2025-07-03T12:47:00Z</dcterms:modified>
</cp:coreProperties>
</file>